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686" w14:textId="77777777" w:rsidR="00655866" w:rsidRDefault="00BE1754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 wp14:anchorId="0B48FA65" wp14:editId="09BAA912">
            <wp:simplePos x="0" y="0"/>
            <wp:positionH relativeFrom="column">
              <wp:posOffset>-1213485</wp:posOffset>
            </wp:positionH>
            <wp:positionV relativeFrom="paragraph">
              <wp:posOffset>210185</wp:posOffset>
            </wp:positionV>
            <wp:extent cx="7551420" cy="561975"/>
            <wp:effectExtent l="0" t="0" r="0" b="9525"/>
            <wp:wrapNone/>
            <wp:docPr id="1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8F4C9BD" wp14:editId="41EC4C53">
            <wp:simplePos x="0" y="0"/>
            <wp:positionH relativeFrom="margin">
              <wp:posOffset>-851535</wp:posOffset>
            </wp:positionH>
            <wp:positionV relativeFrom="paragraph">
              <wp:posOffset>52070</wp:posOffset>
            </wp:positionV>
            <wp:extent cx="810895" cy="771525"/>
            <wp:effectExtent l="0" t="0" r="0" b="0"/>
            <wp:wrapNone/>
            <wp:docPr id="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uropeExt" w:hAnsi="EuropeExt" w:cs="Cambria"/>
        </w:rPr>
        <w:t xml:space="preserve">      </w:t>
      </w:r>
      <w:r>
        <w:rPr>
          <w:rFonts w:ascii="Century Gothic" w:hAnsi="Century Gothic" w:cs="Cambria"/>
        </w:rPr>
        <w:t>Инвестиционные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площадки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Краснодарского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края</w:t>
      </w:r>
    </w:p>
    <w:p w14:paraId="1C494C30" w14:textId="0DA3A8D2" w:rsidR="00655866" w:rsidRPr="0033381B" w:rsidRDefault="00BE1754">
      <w:pPr>
        <w:spacing w:after="0" w:line="240" w:lineRule="auto"/>
        <w:rPr>
          <w:sz w:val="32"/>
          <w:szCs w:val="32"/>
        </w:rPr>
      </w:pPr>
      <w:r>
        <w:rPr>
          <w:rFonts w:ascii="Century Gothic" w:hAnsi="Century Gothic" w:cs="Cambria"/>
        </w:rPr>
        <w:t xml:space="preserve"> </w:t>
      </w:r>
      <w:r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для </w:t>
      </w:r>
      <w:r w:rsidR="00083BF2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овощеводства (в </w:t>
      </w:r>
      <w:proofErr w:type="spellStart"/>
      <w:r w:rsidR="00083BF2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>т.ч.с</w:t>
      </w:r>
      <w:proofErr w:type="spellEnd"/>
      <w:r w:rsidR="00083BF2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 </w:t>
      </w:r>
      <w:r w:rsidR="006D1569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>использованием теплиц)</w:t>
      </w:r>
    </w:p>
    <w:p w14:paraId="42FC882E" w14:textId="77777777" w:rsidR="00655866" w:rsidRDefault="00655866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</w:p>
    <w:p w14:paraId="6D013622" w14:textId="77777777" w:rsidR="00BE1754" w:rsidRDefault="00BE1754">
      <w:pPr>
        <w:spacing w:after="0" w:line="240" w:lineRule="auto"/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6286A5FE" w14:textId="77777777" w:rsidR="00655866" w:rsidRDefault="00BE1754">
      <w:pPr>
        <w:spacing w:after="0" w:line="240" w:lineRule="auto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138DEE0" wp14:editId="1DCAFF3C">
                <wp:simplePos x="0" y="0"/>
                <wp:positionH relativeFrom="page">
                  <wp:posOffset>4655185</wp:posOffset>
                </wp:positionH>
                <wp:positionV relativeFrom="paragraph">
                  <wp:posOffset>142875</wp:posOffset>
                </wp:positionV>
                <wp:extent cx="3642360" cy="13335"/>
                <wp:effectExtent l="19050" t="19050" r="0" b="9525"/>
                <wp:wrapNone/>
                <wp:docPr id="3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1760" cy="90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55pt,10.9pt" to="653.25pt,11.55pt" ID="Прямая соединительная линия 126" stroked="t" style="position:absolute;flip:y;mso-position-horizontal-relative:page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>
        <w:rPr>
          <w:rFonts w:ascii="Century Gothic" w:hAnsi="Century Gothic" w:cs="Cambria"/>
          <w:lang w:eastAsia="ru-RU"/>
        </w:rPr>
        <w:t xml:space="preserve"> </w:t>
      </w:r>
    </w:p>
    <w:p w14:paraId="629AF3FD" w14:textId="77777777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p w14:paraId="6D8F0E45" w14:textId="4518FA20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FAE5BB2" wp14:editId="2F00664D">
                <wp:simplePos x="0" y="0"/>
                <wp:positionH relativeFrom="page">
                  <wp:posOffset>213995</wp:posOffset>
                </wp:positionH>
                <wp:positionV relativeFrom="paragraph">
                  <wp:posOffset>15875</wp:posOffset>
                </wp:positionV>
                <wp:extent cx="4231005" cy="3151505"/>
                <wp:effectExtent l="0" t="0" r="0" b="0"/>
                <wp:wrapSquare wrapText="bothSides"/>
                <wp:docPr id="4" name="Врезк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60" cy="31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8"/>
                              <w:tblW w:w="665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</w:tblGrid>
                            <w:tr w:rsidR="00655866" w14:paraId="592E350C" w14:textId="77777777">
                              <w:trPr>
                                <w:trHeight w:val="4672"/>
                              </w:trPr>
                              <w:tc>
                                <w:tcPr>
                                  <w:tcW w:w="665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E36F4C" w14:textId="5ACCA979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Адрес: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Краснодарский край, </w:t>
                                  </w:r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Кавказский</w:t>
                                  </w:r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 район,</w:t>
                                  </w:r>
                                </w:p>
                                <w:p w14:paraId="3E31B0F8" w14:textId="5F44199B" w:rsidR="00655866" w:rsidRDefault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Почтовый адрес ориентира: Краснодарский край, р-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н.Кавказский</w:t>
                                  </w:r>
                                  <w:proofErr w:type="spellEnd"/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3A9062B7" w14:textId="3F8CD394" w:rsidR="00655866" w:rsidRPr="006D1569" w:rsidRDefault="00BE1754" w:rsidP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Кадастровый номер:</w:t>
                                  </w:r>
                                  <w:r w:rsidR="006D1569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23: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040300</w:t>
                                  </w:r>
                                  <w:r w:rsidR="006D1569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2:29</w:t>
                                  </w:r>
                                </w:p>
                                <w:p w14:paraId="5027DDD9" w14:textId="577DAC74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Площадь: </w:t>
                                  </w:r>
                                  <w:r w:rsidR="006D1569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17500+/-46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8"/>
                                      <w:szCs w:val="28"/>
                                    </w:rPr>
                                    <w:t>кв.м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>.</w:t>
                                  </w:r>
                                </w:p>
                                <w:p w14:paraId="24769FBB" w14:textId="77777777" w:rsidR="00655866" w:rsidRDefault="00BE1754">
                                  <w:pPr>
                                    <w:pStyle w:val="af3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Категория земель: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земли населенных пунктов</w:t>
                                  </w:r>
                                </w:p>
                                <w:p w14:paraId="75DA90DD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14:paraId="5CF45682" w14:textId="45627E96" w:rsidR="00655866" w:rsidRDefault="00BE1754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Вид разрешенного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использования:  </w:t>
                                  </w:r>
                                  <w:r w:rsidR="00324665" w:rsidRPr="00324665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 w:val="24"/>
                                    </w:rPr>
                                    <w:t>Сельскохозяйственное</w:t>
                                  </w:r>
                                  <w:proofErr w:type="gramEnd"/>
                                  <w:r w:rsidR="00324665" w:rsidRPr="00324665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 w:val="24"/>
                                    </w:rPr>
                                    <w:t xml:space="preserve"> использование</w:t>
                                  </w:r>
                                </w:p>
                                <w:p w14:paraId="24A7AC8B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6"/>
                                    </w:rPr>
                                  </w:pPr>
                                </w:p>
                                <w:p w14:paraId="4F9318E0" w14:textId="54B10524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Информация о собственнике: </w:t>
                                  </w:r>
                                  <w:r w:rsidR="00A56FF3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Администрация муниципального образования Кавказский район</w:t>
                                  </w:r>
                                </w:p>
                              </w:tc>
                            </w:tr>
                          </w:tbl>
                          <w:p w14:paraId="5CB5E7DF" w14:textId="77777777" w:rsidR="00655866" w:rsidRDefault="00655866">
                            <w:pPr>
                              <w:pStyle w:val="af3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E5BB2" id="Врезка16" o:spid="_x0000_s1026" style="position:absolute;left:0;text-align:left;margin-left:16.85pt;margin-top:1.25pt;width:333.15pt;height:248.15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Style w:val="af8"/>
                        <w:tblW w:w="665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</w:tblGrid>
                      <w:tr w:rsidR="00655866" w14:paraId="592E350C" w14:textId="77777777">
                        <w:trPr>
                          <w:trHeight w:val="4672"/>
                        </w:trPr>
                        <w:tc>
                          <w:tcPr>
                            <w:tcW w:w="665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E36F4C" w14:textId="5ACCA979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Краснодарский край, </w:t>
                            </w:r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Кавказский</w:t>
                            </w:r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 район,</w:t>
                            </w:r>
                          </w:p>
                          <w:p w14:paraId="3E31B0F8" w14:textId="5F44199B" w:rsidR="00655866" w:rsidRDefault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Почтовый адрес ориентира: Краснодарский край, р-</w:t>
                            </w:r>
                            <w:proofErr w:type="spellStart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н.Кавказский</w:t>
                            </w:r>
                            <w:proofErr w:type="spellEnd"/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, </w:t>
                            </w:r>
                          </w:p>
                          <w:p w14:paraId="3A9062B7" w14:textId="3F8CD394" w:rsidR="00655866" w:rsidRPr="006D1569" w:rsidRDefault="00BE1754" w:rsidP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Кадастровый номер:</w:t>
                            </w:r>
                            <w:r w:rsidR="006D1569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23: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09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040300</w:t>
                            </w:r>
                            <w:r w:rsidR="006D1569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2:29</w:t>
                            </w:r>
                          </w:p>
                          <w:p w14:paraId="5027DDD9" w14:textId="577DAC74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Площадь: </w:t>
                            </w:r>
                            <w:r w:rsidR="006D1569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17500+/-46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8"/>
                                <w:szCs w:val="28"/>
                              </w:rPr>
                              <w:t>кв.м</w:t>
                            </w:r>
                            <w:proofErr w:type="spellEnd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>.</w:t>
                            </w:r>
                          </w:p>
                          <w:p w14:paraId="24769FBB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Категория земель: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земли населенных пунктов</w:t>
                            </w:r>
                          </w:p>
                          <w:p w14:paraId="75DA90DD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4"/>
                              </w:rPr>
                            </w:pPr>
                          </w:p>
                          <w:p w14:paraId="5CF45682" w14:textId="45627E96" w:rsidR="00655866" w:rsidRDefault="00BE175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Вид разрешенного </w:t>
                            </w:r>
                            <w:proofErr w:type="gramStart"/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использования:  </w:t>
                            </w:r>
                            <w:r w:rsidR="00324665" w:rsidRPr="00324665">
                              <w:rPr>
                                <w:rFonts w:ascii="Century Gothic" w:eastAsia="Calibri" w:hAnsi="Century Gothic" w:cs="Cambria"/>
                                <w:color w:val="002060"/>
                                <w:sz w:val="24"/>
                              </w:rPr>
                              <w:t>Сельскохозяйственное</w:t>
                            </w:r>
                            <w:proofErr w:type="gramEnd"/>
                            <w:r w:rsidR="00324665" w:rsidRPr="00324665">
                              <w:rPr>
                                <w:rFonts w:ascii="Century Gothic" w:eastAsia="Calibri" w:hAnsi="Century Gothic" w:cs="Cambria"/>
                                <w:color w:val="002060"/>
                                <w:sz w:val="24"/>
                              </w:rPr>
                              <w:t xml:space="preserve"> использование</w:t>
                            </w:r>
                          </w:p>
                          <w:p w14:paraId="24A7AC8B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6"/>
                              </w:rPr>
                            </w:pPr>
                          </w:p>
                          <w:p w14:paraId="4F9318E0" w14:textId="54B10524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Информация о собственнике: </w:t>
                            </w:r>
                            <w:r w:rsidR="00A56FF3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Администрация муниципального образования Кавказский район</w:t>
                            </w:r>
                          </w:p>
                        </w:tc>
                      </w:tr>
                    </w:tbl>
                    <w:p w14:paraId="5CB5E7DF" w14:textId="77777777" w:rsidR="00655866" w:rsidRDefault="00655866">
                      <w:pPr>
                        <w:pStyle w:val="af3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Century Gothic" w:hAnsi="Century Gothic" w:cs="Cambria"/>
          <w:sz w:val="24"/>
        </w:rPr>
        <w:t xml:space="preserve">         </w:t>
      </w:r>
      <w:r w:rsidR="00A56FF3">
        <w:rPr>
          <w:rFonts w:ascii="Century Gothic" w:hAnsi="Century Gothic" w:cs="Cambria"/>
          <w:sz w:val="24"/>
        </w:rPr>
        <w:t>Кавказский</w:t>
      </w:r>
      <w:r>
        <w:rPr>
          <w:rFonts w:ascii="Century Gothic" w:hAnsi="Century Gothic" w:cs="Cambria"/>
          <w:sz w:val="28"/>
        </w:rPr>
        <w:t xml:space="preserve"> район                                                                                                                </w:t>
      </w:r>
    </w:p>
    <w:p w14:paraId="24235358" w14:textId="1DD70544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 xml:space="preserve">    </w:t>
      </w:r>
      <w:r w:rsidR="0091383E">
        <w:rPr>
          <w:rFonts w:ascii="Century Gothic" w:hAnsi="Century Gothic" w:cs="Cambria"/>
          <w:noProof/>
        </w:rPr>
        <w:drawing>
          <wp:inline distT="0" distB="0" distL="0" distR="0" wp14:anchorId="5CF1BE65" wp14:editId="177C5FC2">
            <wp:extent cx="2223135" cy="2232641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84" cy="22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2E8F" w14:textId="03A65B98" w:rsidR="00655866" w:rsidRDefault="00655866">
      <w:pPr>
        <w:rPr>
          <w:rFonts w:ascii="Century Gothic" w:hAnsi="Century Gothic" w:cs="Cambria"/>
        </w:rPr>
      </w:pPr>
    </w:p>
    <w:p w14:paraId="31A40AC1" w14:textId="77777777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D828F60" wp14:editId="74C3418B">
                <wp:simplePos x="0" y="0"/>
                <wp:positionH relativeFrom="leftMargin">
                  <wp:posOffset>-3619500</wp:posOffset>
                </wp:positionH>
                <wp:positionV relativeFrom="paragraph">
                  <wp:posOffset>402590</wp:posOffset>
                </wp:positionV>
                <wp:extent cx="4137660" cy="4445"/>
                <wp:effectExtent l="0" t="19050" r="0" b="0"/>
                <wp:wrapNone/>
                <wp:docPr id="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85.05pt,31.65pt" to="40.65pt,31.75pt" ID="Прямая соединительная линия 127" stroked="t" style="position:absolute;mso-position-horizontal-relative:page" wp14:anchorId="74E61D90">
                <v:stroke color="#a6a6a6" weight="38160" joinstyle="miter" endcap="flat"/>
                <v:fill o:detectmouseclick="t" on="false"/>
              </v:line>
            </w:pict>
          </mc:Fallback>
        </mc:AlternateContent>
      </w:r>
    </w:p>
    <w:p w14:paraId="7D3D49AE" w14:textId="77777777" w:rsidR="00655866" w:rsidRDefault="00655866">
      <w:pPr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33408190" w14:textId="07CE7515" w:rsidR="00655866" w:rsidRDefault="00BE1754">
      <w:pPr>
        <w:ind w:left="-709"/>
      </w:pPr>
      <w:r>
        <w:rPr>
          <w:rFonts w:ascii="Century Gothic" w:hAnsi="Century Gothic" w:cs="Cambria"/>
          <w:noProof/>
          <w:lang w:eastAsia="ru-RU"/>
        </w:rPr>
        <w:drawing>
          <wp:anchor distT="0" distB="0" distL="0" distR="0" simplePos="0" relativeHeight="12" behindDoc="0" locked="0" layoutInCell="1" allowOverlap="1" wp14:anchorId="140BB270" wp14:editId="234581CF">
            <wp:simplePos x="0" y="0"/>
            <wp:positionH relativeFrom="column">
              <wp:posOffset>-1031399</wp:posOffset>
            </wp:positionH>
            <wp:positionV relativeFrom="paragraph">
              <wp:posOffset>2299176</wp:posOffset>
            </wp:positionV>
            <wp:extent cx="448945" cy="494030"/>
            <wp:effectExtent l="0" t="0" r="8890" b="0"/>
            <wp:wrapNone/>
            <wp:docPr id="12" name="Picture 4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icon/no-translate-detected_318-71108.jpg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5400000">
                      <a:off x="0" y="0"/>
                      <a:ext cx="448945" cy="4940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FC9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1" locked="0" layoutInCell="1" allowOverlap="1" wp14:anchorId="05003175" wp14:editId="2460BA04">
                <wp:simplePos x="0" y="0"/>
                <wp:positionH relativeFrom="column">
                  <wp:posOffset>-508635</wp:posOffset>
                </wp:positionH>
                <wp:positionV relativeFrom="paragraph">
                  <wp:posOffset>2215515</wp:posOffset>
                </wp:positionV>
                <wp:extent cx="3172460" cy="7429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17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5E4594" w14:textId="77777777" w:rsidR="00EB5750" w:rsidRPr="00EB5750" w:rsidRDefault="00BE1754" w:rsidP="00EB5750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Источник газоснабжения – </w:t>
                            </w:r>
                            <w:r w:rsidR="00EB5750"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– АГРС</w:t>
                            </w:r>
                          </w:p>
                          <w:p w14:paraId="5312696C" w14:textId="713C6E00" w:rsidR="00655866" w:rsidRDefault="00EB5750" w:rsidP="00EB5750">
                            <w:pPr>
                              <w:pStyle w:val="af3"/>
                              <w:spacing w:after="0" w:line="240" w:lineRule="auto"/>
                            </w:pP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«Кропоткинская»</w:t>
                            </w: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cr/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Наличие пропускной способности</w:t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0,00 </w:t>
                            </w:r>
                            <w:proofErr w:type="spellStart"/>
                            <w:proofErr w:type="gramStart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куб.м</w:t>
                            </w:r>
                            <w:proofErr w:type="spellEnd"/>
                            <w:proofErr w:type="gramEnd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/час</w:t>
                            </w:r>
                          </w:p>
                          <w:p w14:paraId="046326A9" w14:textId="77777777" w:rsidR="00655866" w:rsidRDefault="00655866">
                            <w:pPr>
                              <w:pStyle w:val="af3"/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03175" id="Прямоугольник 24" o:spid="_x0000_s1027" style="position:absolute;left:0;text-align:left;margin-left:-40.05pt;margin-top:174.45pt;width:249.8pt;height:58.5pt;z-index:-5033164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" strokecolor="#bfbfbf" strokeweight=".26mm">
                <v:textbox>
                  <w:txbxContent>
                    <w:p w14:paraId="725E4594" w14:textId="77777777" w:rsidR="00EB5750" w:rsidRPr="00EB5750" w:rsidRDefault="00BE1754" w:rsidP="00EB5750">
                      <w:pPr>
                        <w:pStyle w:val="af3"/>
                        <w:spacing w:after="0" w:line="240" w:lineRule="auto"/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Источник газоснабжения – </w:t>
                      </w:r>
                      <w:r w:rsidR="00EB5750"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– АГРС</w:t>
                      </w:r>
                    </w:p>
                    <w:p w14:paraId="5312696C" w14:textId="713C6E00" w:rsidR="00655866" w:rsidRDefault="00EB5750" w:rsidP="00EB5750">
                      <w:pPr>
                        <w:pStyle w:val="af3"/>
                        <w:spacing w:after="0" w:line="240" w:lineRule="auto"/>
                      </w:pP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«Кропоткинская»</w:t>
                      </w: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cr/>
                      </w:r>
                      <w:r w:rsidR="00BE1754"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Наличие пропускной способности</w:t>
                      </w:r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0,00 </w:t>
                      </w:r>
                      <w:proofErr w:type="spellStart"/>
                      <w:proofErr w:type="gramStart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куб.м</w:t>
                      </w:r>
                      <w:proofErr w:type="spellEnd"/>
                      <w:proofErr w:type="gramEnd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/час</w:t>
                      </w:r>
                    </w:p>
                    <w:p w14:paraId="046326A9" w14:textId="77777777" w:rsidR="00655866" w:rsidRDefault="00655866">
                      <w:pPr>
                        <w:pStyle w:val="af3"/>
                        <w:spacing w:after="0" w:line="240" w:lineRule="auto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143825E" wp14:editId="251A0732">
                <wp:simplePos x="0" y="0"/>
                <wp:positionH relativeFrom="leftMargin">
                  <wp:posOffset>3808095</wp:posOffset>
                </wp:positionH>
                <wp:positionV relativeFrom="paragraph">
                  <wp:posOffset>133985</wp:posOffset>
                </wp:positionV>
                <wp:extent cx="4137660" cy="4445"/>
                <wp:effectExtent l="0" t="19050" r="0" b="0"/>
                <wp:wrapNone/>
                <wp:docPr id="8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9.85pt,10.5pt" to="625.55pt,10.6pt" ID="Прямая соединительная линия 129" stroked="t" style="position:absolute;mso-position-horizontal-relative:page" wp14:anchorId="7C20D42D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Инфраструктурное обеспечение</w:t>
      </w:r>
    </w:p>
    <w:p w14:paraId="4CB733C6" w14:textId="36704F9D" w:rsidR="00655866" w:rsidRDefault="00324665">
      <w:pPr>
        <w:ind w:left="4962"/>
      </w:pPr>
      <w:r>
        <w:rPr>
          <w:rFonts w:ascii="Century Gothic" w:hAnsi="Century Gothic" w:cs="Cambria"/>
          <w:noProof/>
        </w:rPr>
        <w:drawing>
          <wp:inline distT="0" distB="0" distL="0" distR="0" wp14:anchorId="0DAB07F7" wp14:editId="6A20C3BF">
            <wp:extent cx="2701828" cy="1864075"/>
            <wp:effectExtent l="0" t="0" r="381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189" cy="186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754">
        <w:rPr>
          <w:rFonts w:ascii="Century Gothic" w:hAnsi="Century Gothic" w:cs="Cambria"/>
        </w:rPr>
        <w:t xml:space="preserve">                                                                              </w: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3DB7E53" wp14:editId="268A2AAB">
                <wp:simplePos x="0" y="0"/>
                <wp:positionH relativeFrom="column">
                  <wp:posOffset>119380</wp:posOffset>
                </wp:positionH>
                <wp:positionV relativeFrom="paragraph">
                  <wp:posOffset>2052955</wp:posOffset>
                </wp:positionV>
                <wp:extent cx="4137660" cy="4445"/>
                <wp:effectExtent l="0" t="19050" r="0" b="0"/>
                <wp:wrapNone/>
                <wp:docPr id="10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4pt,161.55pt" to="335.1pt,161.65pt" ID="Прямая соединительная линия 125" stroked="t" style="position:absolute" wp14:anchorId="5999C407">
                <v:stroke color="#a6a6a6" weight="38160" joinstyle="miter" endcap="flat"/>
                <v:fill o:detectmouseclick="t" on="false"/>
              </v:line>
            </w:pict>
          </mc:Fallback>
        </mc:AlternateConten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1D93A6E8" wp14:editId="4476E261">
                <wp:simplePos x="0" y="0"/>
                <wp:positionH relativeFrom="leftMargin">
                  <wp:posOffset>-3708400</wp:posOffset>
                </wp:positionH>
                <wp:positionV relativeFrom="paragraph">
                  <wp:posOffset>377190</wp:posOffset>
                </wp:positionV>
                <wp:extent cx="4137660" cy="4445"/>
                <wp:effectExtent l="0" t="19050" r="0" b="0"/>
                <wp:wrapNone/>
                <wp:docPr id="11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BCDBC" id="Прямая соединительная линия 134" o:spid="_x0000_s1026" style="position:absolute;z-index: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" from="-292pt,29.7pt" to="3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" strokecolor="#a6a6a6" strokeweight="1.06mm">
                <v:stroke joinstyle="miter"/>
                <w10:wrap anchorx="margin"/>
              </v:line>
            </w:pict>
          </mc:Fallback>
        </mc:AlternateConten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FD783C0" wp14:editId="29E60E6E">
                <wp:simplePos x="0" y="0"/>
                <wp:positionH relativeFrom="column">
                  <wp:posOffset>-534035</wp:posOffset>
                </wp:positionH>
                <wp:positionV relativeFrom="paragraph">
                  <wp:posOffset>-115570</wp:posOffset>
                </wp:positionV>
                <wp:extent cx="3254375" cy="927100"/>
                <wp:effectExtent l="0" t="0" r="27940" b="28575"/>
                <wp:wrapNone/>
                <wp:docPr id="13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9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2715F" w14:textId="77777777" w:rsidR="00A56FF3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Центр питания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–</w:t>
                            </w:r>
                            <w:r w:rsidR="00A56FF3" w:rsidRPr="00A56FF3">
                              <w:t xml:space="preserve"> </w:t>
                            </w:r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Кавказский РЭС филиала «</w:t>
                            </w:r>
                            <w:proofErr w:type="spellStart"/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Россети</w:t>
                            </w:r>
                            <w:proofErr w:type="spellEnd"/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Кубань» Армавирские электрические сети</w:t>
                            </w:r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7F41F60B" w14:textId="0CE8E261" w:rsidR="001C1FC9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Средний класс напряжения</w:t>
                            </w:r>
                            <w:r w:rsid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-</w:t>
                            </w:r>
                            <w:r w:rsidR="0032768A" w:rsidRPr="0032768A"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0,4</w:t>
                            </w:r>
                          </w:p>
                          <w:p w14:paraId="2089076C" w14:textId="744F12EF" w:rsidR="00655866" w:rsidRDefault="00BE1754">
                            <w:pPr>
                              <w:pStyle w:val="af3"/>
                              <w:spacing w:after="0"/>
                              <w:rPr>
                                <w:rFonts w:eastAsiaTheme="minorEastAsia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Свободная мощность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0,046 МВт</w:t>
                            </w:r>
                          </w:p>
                          <w:p w14:paraId="43EE84CA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783C0" id="Прямоугольник 128" o:spid="_x0000_s1028" style="position:absolute;left:0;text-align:left;margin-left:-42.05pt;margin-top:-9.1pt;width:256.25pt;height:73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" strokecolor="#bfbfbf" strokeweight=".26mm">
                <v:textbox>
                  <w:txbxContent>
                    <w:p w14:paraId="6972715F" w14:textId="77777777" w:rsidR="00A56FF3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Центр питания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–</w:t>
                      </w:r>
                      <w:r w:rsidR="00A56FF3" w:rsidRPr="00A56FF3">
                        <w:t xml:space="preserve"> </w:t>
                      </w:r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Кавказский РЭС филиала «</w:t>
                      </w:r>
                      <w:proofErr w:type="spellStart"/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Россети</w:t>
                      </w:r>
                      <w:proofErr w:type="spellEnd"/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Кубань» Армавирские электрические сети</w:t>
                      </w:r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</w:p>
                    <w:p w14:paraId="7F41F60B" w14:textId="0CE8E261" w:rsidR="001C1FC9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Средний класс напряжения</w:t>
                      </w:r>
                      <w:r w:rsid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-</w:t>
                      </w:r>
                      <w:r w:rsidR="0032768A" w:rsidRPr="0032768A"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0,4</w:t>
                      </w:r>
                    </w:p>
                    <w:p w14:paraId="2089076C" w14:textId="744F12EF" w:rsidR="00655866" w:rsidRDefault="00BE1754">
                      <w:pPr>
                        <w:pStyle w:val="af3"/>
                        <w:spacing w:after="0"/>
                        <w:rPr>
                          <w:rFonts w:eastAsiaTheme="minorEastAsia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Свободная мощность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0,046 МВт</w:t>
                      </w:r>
                    </w:p>
                    <w:p w14:paraId="43EE84CA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9C455D8" wp14:editId="7C1E2F09">
                <wp:simplePos x="0" y="0"/>
                <wp:positionH relativeFrom="column">
                  <wp:posOffset>-519430</wp:posOffset>
                </wp:positionH>
                <wp:positionV relativeFrom="paragraph">
                  <wp:posOffset>894080</wp:posOffset>
                </wp:positionV>
                <wp:extent cx="3249295" cy="887095"/>
                <wp:effectExtent l="0" t="0" r="0" b="9525"/>
                <wp:wrapNone/>
                <wp:docPr id="15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40" cy="88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97519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>Источник водоснабжения –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pacing w:val="-10"/>
                                <w:sz w:val="20"/>
                              </w:rPr>
                              <w:t xml:space="preserve"> установка индивидуальных скважин с фильтрами первичной очистки воды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D26C0" id="Прямоугольник 130" o:spid="_x0000_s1029" style="position:absolute;left:0;text-align:left;margin-left:-40.9pt;margin-top:70.4pt;width:255.85pt;height:69.8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" strokecolor="#bfbfbf" strokeweight=".26mm">
                <v:textbox>
                  <w:txbxContent>
                    <w:p w:rsidR="00655866" w:rsidRDefault="00BE1754">
                      <w:pPr>
                        <w:pStyle w:val="af3"/>
                        <w:spacing w:after="0" w:line="240" w:lineRule="auto"/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>Источник водоснабжения –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pacing w:val="-10"/>
                          <w:sz w:val="20"/>
                        </w:rPr>
                        <w:t xml:space="preserve"> установка индивидуальных скважин с фильтрами первичной очистки воды</w:t>
                      </w:r>
                    </w:p>
                  </w:txbxContent>
                </v:textbox>
              </v:rect>
            </w:pict>
          </mc:Fallback>
        </mc:AlternateContent>
      </w:r>
      <w:r w:rsidR="00BE1754"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2CFF57F1" wp14:editId="5ADD9323">
            <wp:simplePos x="0" y="0"/>
            <wp:positionH relativeFrom="column">
              <wp:posOffset>-1024255</wp:posOffset>
            </wp:positionH>
            <wp:positionV relativeFrom="paragraph">
              <wp:posOffset>46990</wp:posOffset>
            </wp:positionV>
            <wp:extent cx="414655" cy="560705"/>
            <wp:effectExtent l="0" t="0" r="0" b="0"/>
            <wp:wrapNone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54"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016296B6" wp14:editId="3E3C744C">
            <wp:simplePos x="0" y="0"/>
            <wp:positionH relativeFrom="column">
              <wp:posOffset>-1108710</wp:posOffset>
            </wp:positionH>
            <wp:positionV relativeFrom="paragraph">
              <wp:posOffset>894080</wp:posOffset>
            </wp:positionV>
            <wp:extent cx="589915" cy="518160"/>
            <wp:effectExtent l="0" t="0" r="0" b="0"/>
            <wp:wrapNone/>
            <wp:docPr id="2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54">
        <w:rPr>
          <w:noProof/>
          <w:lang w:eastAsia="ru-RU"/>
        </w:rPr>
        <w:drawing>
          <wp:anchor distT="0" distB="0" distL="0" distR="0" simplePos="0" relativeHeight="17" behindDoc="0" locked="0" layoutInCell="1" allowOverlap="1" wp14:anchorId="30465995" wp14:editId="15E7837F">
            <wp:simplePos x="0" y="0"/>
            <wp:positionH relativeFrom="column">
              <wp:posOffset>-1017905</wp:posOffset>
            </wp:positionH>
            <wp:positionV relativeFrom="paragraph">
              <wp:posOffset>1950085</wp:posOffset>
            </wp:positionV>
            <wp:extent cx="360045" cy="432435"/>
            <wp:effectExtent l="0" t="0" r="0" b="0"/>
            <wp:wrapNone/>
            <wp:docPr id="2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54"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     </w:t>
      </w:r>
      <w:r w:rsidR="00BE1754">
        <w:rPr>
          <w:rFonts w:ascii="Century Gothic" w:hAnsi="Century Gothic" w:cs="Cambria"/>
        </w:rPr>
        <w:t xml:space="preserve">                                  </w:t>
      </w:r>
    </w:p>
    <w:p w14:paraId="2B4A1131" w14:textId="75962766" w:rsidR="00655866" w:rsidRDefault="00BE1754">
      <w:pPr>
        <w:ind w:left="-851"/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DAC54DC" wp14:editId="0AE00B20">
                <wp:simplePos x="0" y="0"/>
                <wp:positionH relativeFrom="rightMargin">
                  <wp:posOffset>600075</wp:posOffset>
                </wp:positionH>
                <wp:positionV relativeFrom="paragraph">
                  <wp:posOffset>192405</wp:posOffset>
                </wp:positionV>
                <wp:extent cx="5053965" cy="24765"/>
                <wp:effectExtent l="19050" t="19050" r="17145" b="17145"/>
                <wp:wrapNone/>
                <wp:docPr id="22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3965" cy="2476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285FA" id="Прямая соединительная линия 135" o:spid="_x0000_s1026" style="position:absolute;z-index:9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" from="47.25pt,15.15pt" to="445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drawing>
          <wp:anchor distT="0" distB="0" distL="0" distR="0" simplePos="0" relativeHeight="19" behindDoc="0" locked="0" layoutInCell="1" allowOverlap="1" wp14:anchorId="203A28F2" wp14:editId="7241939E">
            <wp:simplePos x="0" y="0"/>
            <wp:positionH relativeFrom="column">
              <wp:posOffset>-998855</wp:posOffset>
            </wp:positionH>
            <wp:positionV relativeFrom="paragraph">
              <wp:posOffset>12065</wp:posOffset>
            </wp:positionV>
            <wp:extent cx="339090" cy="247650"/>
            <wp:effectExtent l="0" t="0" r="0" b="0"/>
            <wp:wrapNone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B6C19" w14:textId="1C727828" w:rsidR="00655866" w:rsidRDefault="0091383E" w:rsidP="0091383E">
      <w:pPr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4B82BBDD" wp14:editId="6E7852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73730" cy="495935"/>
                <wp:effectExtent l="0" t="0" r="26670" b="18415"/>
                <wp:wrapNone/>
                <wp:docPr id="2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6337F0" w14:textId="44978D6F" w:rsidR="00655866" w:rsidRDefault="00BE1754">
                            <w:pPr>
                              <w:pStyle w:val="af3"/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ж/д станция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</w:t>
                            </w:r>
                            <w:r w:rsid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Мирская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»;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км</w:t>
                            </w:r>
                          </w:p>
                          <w:p w14:paraId="3C65ADAE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BBDD" id="Прямоугольник 10" o:spid="_x0000_s1030" style="position:absolute;margin-left:198.7pt;margin-top:.7pt;width:249.9pt;height:39.05pt;z-index: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" strokecolor="#bfbfbf" strokeweight=".26mm">
                <v:textbox>
                  <w:txbxContent>
                    <w:p w14:paraId="1F6337F0" w14:textId="44978D6F" w:rsidR="00655866" w:rsidRDefault="00BE1754">
                      <w:pPr>
                        <w:pStyle w:val="af3"/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ж/д станция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</w:t>
                      </w:r>
                      <w:r w:rsid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Мирская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»;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 w:rsid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14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км</w:t>
                      </w:r>
                    </w:p>
                    <w:p w14:paraId="3C65ADAE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621DB" w14:textId="7C4FBB9B" w:rsidR="0091383E" w:rsidRDefault="0091383E">
      <w:pPr>
        <w:ind w:left="-851"/>
        <w:rPr>
          <w:rFonts w:ascii="Century Gothic" w:hAnsi="Century Gothic" w:cs="Cambria"/>
          <w:b/>
          <w:color w:val="002060"/>
          <w:sz w:val="28"/>
        </w:rPr>
      </w:pPr>
    </w:p>
    <w:p w14:paraId="0D8EDF6A" w14:textId="63D58116" w:rsidR="00655866" w:rsidRDefault="00BE1754">
      <w:pPr>
        <w:ind w:left="-851"/>
      </w:pP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f8"/>
        <w:tblW w:w="11355" w:type="dxa"/>
        <w:tblInd w:w="-1295" w:type="dxa"/>
        <w:tblLook w:val="04A0" w:firstRow="1" w:lastRow="0" w:firstColumn="1" w:lastColumn="0" w:noHBand="0" w:noVBand="1"/>
      </w:tblPr>
      <w:tblGrid>
        <w:gridCol w:w="11355"/>
      </w:tblGrid>
      <w:tr w:rsidR="00655866" w14:paraId="0C8FA09A" w14:textId="77777777">
        <w:trPr>
          <w:trHeight w:val="1365"/>
        </w:trPr>
        <w:tc>
          <w:tcPr>
            <w:tcW w:w="1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DA14D" w14:textId="638B5393" w:rsidR="00655866" w:rsidRDefault="00BE1754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EB5750">
              <w:rPr>
                <w:rFonts w:ascii="Century Gothic" w:hAnsi="Century Gothic" w:cs="Cambria"/>
                <w:color w:val="002060"/>
                <w:sz w:val="24"/>
              </w:rPr>
              <w:t>Кавказский</w:t>
            </w:r>
            <w:r>
              <w:rPr>
                <w:rFonts w:ascii="Century Gothic" w:hAnsi="Century Gothic" w:cs="Cambria"/>
                <w:color w:val="002060"/>
                <w:sz w:val="24"/>
              </w:rPr>
              <w:t xml:space="preserve"> район</w:t>
            </w:r>
          </w:p>
          <w:p w14:paraId="34C1DEDD" w14:textId="45517FBA" w:rsidR="00655866" w:rsidRDefault="00EB5750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</w:rPr>
              <w:t>352380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>
              <w:rPr>
                <w:rFonts w:ascii="Century Gothic" w:hAnsi="Century Gothic" w:cs="Cambria"/>
                <w:color w:val="002060"/>
              </w:rPr>
              <w:t>Кавказский район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г. </w:t>
            </w:r>
            <w:r>
              <w:rPr>
                <w:rFonts w:ascii="Century Gothic" w:hAnsi="Century Gothic" w:cs="Cambria"/>
                <w:color w:val="002060"/>
              </w:rPr>
              <w:t>Кропоткин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ул. </w:t>
            </w:r>
            <w:r>
              <w:rPr>
                <w:rFonts w:ascii="Century Gothic" w:hAnsi="Century Gothic" w:cs="Cambria"/>
                <w:color w:val="002060"/>
              </w:rPr>
              <w:t>Красная,</w:t>
            </w:r>
            <w:proofErr w:type="gramStart"/>
            <w:r>
              <w:rPr>
                <w:rFonts w:ascii="Century Gothic" w:hAnsi="Century Gothic" w:cs="Cambria"/>
                <w:color w:val="002060"/>
              </w:rPr>
              <w:t>37</w:t>
            </w:r>
            <w:r w:rsidR="00BE1754">
              <w:rPr>
                <w:rFonts w:ascii="Century Gothic" w:hAnsi="Century Gothic" w:cs="Cambria"/>
                <w:color w:val="002060"/>
              </w:rPr>
              <w:t>,  Телефон</w:t>
            </w:r>
            <w:proofErr w:type="gramEnd"/>
            <w:r w:rsidR="00BE1754">
              <w:rPr>
                <w:rFonts w:ascii="Century Gothic" w:hAnsi="Century Gothic" w:cs="Cambria"/>
                <w:color w:val="002060"/>
              </w:rPr>
              <w:t xml:space="preserve">/факс: 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>(861</w:t>
            </w:r>
            <w:r>
              <w:rPr>
                <w:rFonts w:ascii="Century Gothic" w:hAnsi="Century Gothic" w:cs="Cambria"/>
                <w:b/>
                <w:color w:val="002060"/>
              </w:rPr>
              <w:t>38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>
              <w:rPr>
                <w:rFonts w:ascii="Century Gothic" w:hAnsi="Century Gothic" w:cs="Cambria"/>
                <w:b/>
                <w:color w:val="002060"/>
              </w:rPr>
              <w:t>6-17-08</w:t>
            </w:r>
            <w:r w:rsidR="00BE1754">
              <w:rPr>
                <w:rFonts w:ascii="Century Gothic" w:hAnsi="Century Gothic" w:cs="Cambria"/>
                <w:color w:val="002060"/>
              </w:rPr>
              <w:t>. Электронный адрес</w:t>
            </w:r>
            <w:r w:rsidR="00BE1754">
              <w:rPr>
                <w:rFonts w:ascii="Century Gothic" w:hAnsi="Century Gothic" w:cs="Cambria"/>
                <w:color w:val="002060"/>
                <w:sz w:val="24"/>
              </w:rPr>
              <w:t xml:space="preserve">: 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kavinvest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@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yandex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.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ru</w:t>
            </w:r>
            <w:proofErr w:type="spellEnd"/>
            <w:hyperlink r:id="rId13"/>
          </w:p>
        </w:tc>
      </w:tr>
    </w:tbl>
    <w:p w14:paraId="7D10DF07" w14:textId="77777777" w:rsidR="00655866" w:rsidRDefault="00BE1754">
      <w:r>
        <w:rPr>
          <w:noProof/>
          <w:lang w:eastAsia="ru-RU"/>
        </w:rPr>
        <w:drawing>
          <wp:anchor distT="0" distB="0" distL="0" distR="0" simplePos="0" relativeHeight="15" behindDoc="1" locked="0" layoutInCell="1" allowOverlap="1" wp14:anchorId="58C90E15" wp14:editId="342E14DF">
            <wp:simplePos x="0" y="0"/>
            <wp:positionH relativeFrom="column">
              <wp:posOffset>-1080135</wp:posOffset>
            </wp:positionH>
            <wp:positionV relativeFrom="paragraph">
              <wp:posOffset>771525</wp:posOffset>
            </wp:positionV>
            <wp:extent cx="7560310" cy="508635"/>
            <wp:effectExtent l="0" t="0" r="0" b="0"/>
            <wp:wrapNone/>
            <wp:docPr id="2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</w:rPr>
        <w:t xml:space="preserve">            </w:t>
      </w:r>
    </w:p>
    <w:sectPr w:rsidR="00655866">
      <w:pgSz w:w="11906" w:h="16838"/>
      <w:pgMar w:top="284" w:right="849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66"/>
    <w:rsid w:val="00083BF2"/>
    <w:rsid w:val="001C1FC9"/>
    <w:rsid w:val="00324665"/>
    <w:rsid w:val="0032768A"/>
    <w:rsid w:val="0033381B"/>
    <w:rsid w:val="00655866"/>
    <w:rsid w:val="006D1569"/>
    <w:rsid w:val="0084249C"/>
    <w:rsid w:val="0091383E"/>
    <w:rsid w:val="00A56FF3"/>
    <w:rsid w:val="00BD6710"/>
    <w:rsid w:val="00BE1754"/>
    <w:rsid w:val="00E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F8F9"/>
  <w15:docId w15:val="{33A321E1-C14D-4A3C-9DC4-E75644D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ejaVu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953410"/>
  </w:style>
  <w:style w:type="character" w:customStyle="1" w:styleId="a6">
    <w:name w:val="Нижний колонтитул Знак"/>
    <w:basedOn w:val="a2"/>
    <w:uiPriority w:val="99"/>
    <w:qFormat/>
    <w:rsid w:val="00953410"/>
  </w:style>
  <w:style w:type="character" w:customStyle="1" w:styleId="a7">
    <w:name w:val="Основной текст Знак"/>
    <w:basedOn w:val="a2"/>
    <w:qFormat/>
    <w:rsid w:val="009C04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Текст выноски Знак"/>
    <w:basedOn w:val="a2"/>
    <w:uiPriority w:val="99"/>
    <w:semiHidden/>
    <w:qFormat/>
    <w:rsid w:val="00D45BF8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6">
    <w:name w:val="WW8Num2z6"/>
    <w:qFormat/>
  </w:style>
  <w:style w:type="character" w:customStyle="1" w:styleId="a9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10"/>
    <w:qFormat/>
  </w:style>
  <w:style w:type="character" w:customStyle="1" w:styleId="aa">
    <w:name w:val="Название Знак"/>
    <w:qFormat/>
    <w:rPr>
      <w:i/>
      <w:sz w:val="28"/>
    </w:rPr>
  </w:style>
  <w:style w:type="character" w:customStyle="1" w:styleId="10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1">
    <w:name w:val="Body Text"/>
    <w:basedOn w:val="a"/>
    <w:rsid w:val="009C04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"/>
    <w:basedOn w:val="a1"/>
    <w:rPr>
      <w:rFonts w:cs="DejaVu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ejaVu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Знак"/>
    <w:basedOn w:val="a"/>
    <w:qFormat/>
    <w:rsid w:val="009C04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rsid w:val="00ED32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qFormat/>
  </w:style>
  <w:style w:type="paragraph" w:customStyle="1" w:styleId="af6">
    <w:name w:val="Заголовок таблицы"/>
    <w:basedOn w:val="af4"/>
    <w:qFormat/>
    <w:pPr>
      <w:jc w:val="center"/>
    </w:pPr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1">
    <w:name w:val="Указатель1"/>
    <w:basedOn w:val="a"/>
    <w:qFormat/>
    <w:pPr>
      <w:suppressLineNumbers/>
    </w:pPr>
    <w:rPr>
      <w:rFonts w:cs="DejaVu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DejaVu Sans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30">
    <w:name w:val="Указатель3"/>
    <w:basedOn w:val="a"/>
    <w:qFormat/>
    <w:pPr>
      <w:suppressLineNumbers/>
    </w:pPr>
    <w:rPr>
      <w:rFonts w:cs="DejaVu Sans"/>
    </w:rPr>
  </w:style>
  <w:style w:type="numbering" w:customStyle="1" w:styleId="WW8Num1">
    <w:name w:val="WW8Num1"/>
    <w:qFormat/>
  </w:style>
  <w:style w:type="table" w:styleId="af8">
    <w:name w:val="Table Grid"/>
    <w:basedOn w:val="a3"/>
    <w:uiPriority w:val="39"/>
    <w:rsid w:val="00F7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kurganinsk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Николай Михайлович</dc:creator>
  <dc:description/>
  <cp:lastModifiedBy>2024-01</cp:lastModifiedBy>
  <cp:revision>2</cp:revision>
  <cp:lastPrinted>2019-01-18T10:58:00Z</cp:lastPrinted>
  <dcterms:created xsi:type="dcterms:W3CDTF">2024-12-26T15:00:00Z</dcterms:created>
  <dcterms:modified xsi:type="dcterms:W3CDTF">2024-12-26T15:00:00Z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