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605" w:rsidRPr="004A7C1F" w:rsidRDefault="00453605" w:rsidP="00453605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ПАСПОРТ</w:t>
      </w:r>
    </w:p>
    <w:p w:rsidR="00453605" w:rsidRDefault="00453605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proofErr w:type="spellStart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>инвестиционно</w:t>
      </w:r>
      <w:proofErr w:type="spellEnd"/>
      <w:r w:rsidRPr="004A7C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привлекательного земельного участка</w:t>
      </w:r>
    </w:p>
    <w:p w:rsidR="004F0144" w:rsidRPr="004F0144" w:rsidRDefault="004F0144" w:rsidP="004F0144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tbl>
      <w:tblPr>
        <w:tblpPr w:leftFromText="180" w:rightFromText="180" w:vertAnchor="text" w:tblpY="1"/>
        <w:tblOverlap w:val="never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50"/>
        <w:gridCol w:w="2220"/>
        <w:gridCol w:w="1418"/>
        <w:gridCol w:w="186"/>
        <w:gridCol w:w="68"/>
        <w:gridCol w:w="1987"/>
        <w:gridCol w:w="877"/>
        <w:gridCol w:w="1816"/>
        <w:gridCol w:w="312"/>
      </w:tblGrid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8884" w:type="dxa"/>
            <w:gridSpan w:val="8"/>
          </w:tcPr>
          <w:p w:rsidR="00453605" w:rsidRPr="00D94E10" w:rsidRDefault="00453605" w:rsidP="001E0D5B">
            <w:pPr>
              <w:spacing w:after="0" w:line="240" w:lineRule="auto"/>
              <w:ind w:left="720" w:hanging="72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Основные сведения о земельном участке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Планируемое использование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F51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Строительство 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базы отдыха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1.2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Отраслевая принадлежность</w:t>
            </w:r>
          </w:p>
        </w:tc>
        <w:tc>
          <w:tcPr>
            <w:tcW w:w="4992" w:type="dxa"/>
            <w:gridSpan w:val="4"/>
          </w:tcPr>
          <w:p w:rsidR="00453605" w:rsidRPr="00D94E10" w:rsidRDefault="00F5146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Санаторно-курортный и туристический комплекс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1.3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Территориальная принадлежность</w:t>
            </w:r>
          </w:p>
        </w:tc>
        <w:tc>
          <w:tcPr>
            <w:tcW w:w="4992" w:type="dxa"/>
            <w:gridSpan w:val="4"/>
          </w:tcPr>
          <w:p w:rsidR="00453605" w:rsidRPr="00D94E10" w:rsidRDefault="00F51461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Муниципальное образование Кавказский район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1.4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Адрес места расположения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B919EF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Краснодарский край, Кавказский район, 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</w:t>
            </w:r>
            <w:proofErr w:type="gramStart"/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.К</w:t>
            </w:r>
            <w:proofErr w:type="gramEnd"/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ропоткин, ул.Журавлиная,12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1.5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учет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Зарегистрирован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1.6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Кадастровый номер</w:t>
            </w:r>
          </w:p>
        </w:tc>
        <w:tc>
          <w:tcPr>
            <w:tcW w:w="4992" w:type="dxa"/>
            <w:gridSpan w:val="4"/>
          </w:tcPr>
          <w:p w:rsidR="00453605" w:rsidRPr="00D94E10" w:rsidRDefault="00101A75" w:rsidP="00F51461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23: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44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:0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5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</w:t>
            </w:r>
            <w:r w:rsidR="00F51461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</w:t>
            </w: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001:1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1.7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Площадь (м</w:t>
            </w:r>
            <w:proofErr w:type="gramStart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4992" w:type="dxa"/>
            <w:gridSpan w:val="4"/>
          </w:tcPr>
          <w:p w:rsidR="00453605" w:rsidRPr="00D94E10" w:rsidRDefault="00A90343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41605</w:t>
            </w:r>
          </w:p>
        </w:tc>
      </w:tr>
      <w:tr w:rsidR="00453605" w:rsidRPr="00DC677E" w:rsidTr="007B3409">
        <w:tc>
          <w:tcPr>
            <w:tcW w:w="750" w:type="dxa"/>
          </w:tcPr>
          <w:p w:rsidR="00453605" w:rsidRPr="00D94E10" w:rsidRDefault="00453605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1.8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3605" w:rsidRPr="002D2D24" w:rsidRDefault="00453605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Категория земель</w:t>
            </w:r>
          </w:p>
        </w:tc>
        <w:tc>
          <w:tcPr>
            <w:tcW w:w="4992" w:type="dxa"/>
            <w:gridSpan w:val="4"/>
          </w:tcPr>
          <w:p w:rsidR="00453605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Земли населенных пунктов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1.9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разрешенного использования</w:t>
            </w:r>
          </w:p>
        </w:tc>
        <w:tc>
          <w:tcPr>
            <w:tcW w:w="4992" w:type="dxa"/>
            <w:gridSpan w:val="4"/>
          </w:tcPr>
          <w:p w:rsidR="00B2664F" w:rsidRDefault="00A90343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 w:rsidRPr="001148E1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>Д</w:t>
            </w:r>
            <w:r>
              <w:rPr>
                <w:rFonts w:ascii="inherit" w:hAnsi="inherit"/>
                <w:color w:val="000000"/>
                <w:sz w:val="23"/>
                <w:szCs w:val="23"/>
              </w:rPr>
              <w:t>ля образовательной деятельности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1.10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2D2D24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D2D2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Фактическое использование</w:t>
            </w:r>
          </w:p>
        </w:tc>
        <w:tc>
          <w:tcPr>
            <w:tcW w:w="4992" w:type="dxa"/>
            <w:gridSpan w:val="4"/>
          </w:tcPr>
          <w:p w:rsidR="00B2664F" w:rsidRPr="001148E1" w:rsidRDefault="001148E1">
            <w:pPr>
              <w:rPr>
                <w:rFonts w:ascii="inherit" w:hAnsi="inherit"/>
                <w:color w:val="000000"/>
                <w:sz w:val="23"/>
                <w:szCs w:val="23"/>
              </w:rPr>
            </w:pPr>
            <w:r>
              <w:rPr>
                <w:rFonts w:ascii="inherit" w:hAnsi="inherit"/>
                <w:color w:val="000000"/>
                <w:sz w:val="23"/>
                <w:szCs w:val="23"/>
              </w:rPr>
              <w:t>Не используется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1.11</w:t>
            </w:r>
          </w:p>
        </w:tc>
        <w:tc>
          <w:tcPr>
            <w:tcW w:w="389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Разрешительная, градостроительная документация</w:t>
            </w:r>
          </w:p>
        </w:tc>
        <w:tc>
          <w:tcPr>
            <w:tcW w:w="4992" w:type="dxa"/>
            <w:gridSpan w:val="4"/>
          </w:tcPr>
          <w:p w:rsidR="00B2664F" w:rsidRPr="00A90343" w:rsidRDefault="001916DB" w:rsidP="00C2152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Генеральный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план муниципального образования город Кропоткин утвержден решением Думы 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  <w:lang w:val="en-US"/>
              </w:rPr>
              <w:t>IV</w:t>
            </w:r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созыва муниципального образования город Кропоткин от 24 декабря 2008 года №796 </w:t>
            </w:r>
            <w:proofErr w:type="gramStart"/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( </w:t>
            </w:r>
            <w:proofErr w:type="gramEnd"/>
            <w:r w:rsidR="00A90343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в редакции решения Совета Кропоткинского городского поселения от 20.04.2017 г.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 №438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О внесении изменений в решение Думы муниципального образования город Кропоткин от 24.12.2008 №796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  <w:r w:rsidR="00C2152E"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 xml:space="preserve">Об утверждении Генерального плана города Кропоткина </w:t>
            </w:r>
            <w:r w:rsidR="00C2152E">
              <w:rPr>
                <w:rFonts w:ascii="OpenSansRegular" w:hAnsi="OpenSansRegular" w:hint="eastAsia"/>
                <w:color w:val="000000"/>
                <w:sz w:val="23"/>
                <w:szCs w:val="23"/>
                <w:shd w:val="clear" w:color="auto" w:fill="FFFFFF"/>
              </w:rPr>
              <w:t>«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 собственнике (правообладателе) земельного участка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Собственник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Государственная собственность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2.2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Правообладатель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br/>
            </w:r>
            <w:bookmarkStart w:id="0" w:name="_GoBack"/>
            <w:bookmarkEnd w:id="0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Администрация муниципального образования Кавказский район город Кропоткин улица Красная, 37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2.3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права</w:t>
            </w:r>
          </w:p>
        </w:tc>
        <w:tc>
          <w:tcPr>
            <w:tcW w:w="49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OpenSansRegular" w:hAnsi="OpenSansRegular"/>
                <w:color w:val="000000"/>
                <w:sz w:val="23"/>
                <w:szCs w:val="23"/>
                <w:shd w:val="clear" w:color="auto" w:fill="FFFFFF"/>
              </w:rPr>
              <w:t>Государственная собственность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Сведения об обременениях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Вид обременения, ограничения</w:t>
            </w:r>
          </w:p>
        </w:tc>
        <w:tc>
          <w:tcPr>
            <w:tcW w:w="4992" w:type="dxa"/>
            <w:gridSpan w:val="4"/>
          </w:tcPr>
          <w:p w:rsidR="00B2664F" w:rsidRPr="0022427D" w:rsidRDefault="0022427D" w:rsidP="00C2152E">
            <w:pPr>
              <w:spacing w:after="0" w:line="240" w:lineRule="auto"/>
              <w:ind w:left="-7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Ограничения прав на земельный участок, предусмотренные ст.56 Земельного кодекса РФ</w:t>
            </w:r>
            <w:r w:rsidR="00D56CC4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D44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(Приказ </w:t>
            </w:r>
            <w:proofErr w:type="gramStart"/>
            <w:r w:rsidR="00D44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Кубанское</w:t>
            </w:r>
            <w:proofErr w:type="gramEnd"/>
            <w:r w:rsidR="00D4436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БВУ Федерального агентства водных ресурсов «Об установлении зон затопления, подтопления» от 11.06.2021 №79-ПР)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ind w:left="-70"/>
              <w:jc w:val="center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Характеристика существующей инженерной инфраструктуры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638" w:type="dxa"/>
            <w:gridSpan w:val="2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Вид инфраструктуры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Значе</w:t>
            </w:r>
            <w:r w:rsidR="00B2664F"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ние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Примеча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softHyphen/>
              <w:t>ни</w:t>
            </w: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lastRenderedPageBreak/>
              <w:t>е</w:t>
            </w: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4.1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Электроснабжение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Центр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питания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693" w:type="dxa"/>
            <w:gridSpan w:val="2"/>
            <w:vAlign w:val="center"/>
          </w:tcPr>
          <w:p w:rsidR="00B2664F" w:rsidRDefault="001148E1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 xml:space="preserve">НЭСК </w:t>
            </w:r>
            <w:r w:rsidR="007B3409"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Э</w:t>
            </w: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лектросети</w:t>
            </w:r>
          </w:p>
          <w:p w:rsidR="007B3409" w:rsidRDefault="007B3409" w:rsidP="001E0D5B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Филиал  «</w:t>
            </w:r>
            <w:proofErr w:type="spellStart"/>
            <w:r>
              <w:rPr>
                <w:rFonts w:ascii="Times New Roman" w:hAnsi="Times New Roman" w:cs="Times New Roman"/>
                <w:color w:val="202124"/>
                <w:sz w:val="24"/>
                <w:szCs w:val="24"/>
                <w:shd w:val="clear" w:color="auto" w:fill="FFFFFF"/>
              </w:rPr>
              <w:t>Кропоткинэлектросеть</w:t>
            </w:r>
            <w:proofErr w:type="spellEnd"/>
          </w:p>
          <w:p w:rsidR="007B3409" w:rsidRPr="001148E1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 напряжения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свободная мощность (МВт)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B2664F" w:rsidRPr="00DC677E" w:rsidRDefault="00B2664F" w:rsidP="001E0D5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jc w:val="both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1148E1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2" w:type="dxa"/>
          </w:tcPr>
          <w:p w:rsidR="00B2664F" w:rsidRPr="00DC677E" w:rsidRDefault="00B2664F" w:rsidP="001E0D5B"/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напряжение в сети, кВ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</w:tcPr>
          <w:p w:rsidR="00B2664F" w:rsidRPr="00DC677E" w:rsidRDefault="00B2664F" w:rsidP="001E0D5B">
            <w:pPr>
              <w:jc w:val="both"/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B1326B" w:rsidRDefault="001148E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312" w:type="dxa"/>
          </w:tcPr>
          <w:p w:rsidR="00B2664F" w:rsidRPr="00CC65B3" w:rsidRDefault="00B2664F" w:rsidP="001E0D5B">
            <w:pPr>
              <w:jc w:val="both"/>
              <w:rPr>
                <w:color w:val="FF0000"/>
              </w:rPr>
            </w:pP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4.2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Газопровод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Не требуется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м. в год)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подклю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давление (МПа)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пропускная способность (куб. 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год)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4.3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Водоснабжение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Источник во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доснабжения</w:t>
            </w: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B1326B" w:rsidRDefault="007B3409" w:rsidP="001E0D5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МУП «Водоканал»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rPr>
          <w:trHeight w:val="721"/>
        </w:trPr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качество воды 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мощность (куб. м. в 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1148E1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1500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4.4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Канализация</w:t>
            </w: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Тип сооруже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ний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Наименование, собственник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Строительство локального очистного сооружения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CC65B3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color w:val="FF0000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Ближайшая точка под</w:t>
            </w: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softHyphen/>
              <w:t>ключения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мощность (</w:t>
            </w:r>
            <w:proofErr w:type="spell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куб.м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.в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сут</w:t>
            </w:r>
            <w:proofErr w:type="spell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диаметр (</w:t>
            </w:r>
            <w:proofErr w:type="gramStart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мм</w:t>
            </w:r>
            <w:proofErr w:type="gramEnd"/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241" w:type="dxa"/>
            <w:gridSpan w:val="3"/>
          </w:tcPr>
          <w:p w:rsidR="00B2664F" w:rsidRPr="005B53D6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B53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CC65B3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color w:val="FF0000"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4.5</w:t>
            </w:r>
          </w:p>
        </w:tc>
        <w:tc>
          <w:tcPr>
            <w:tcW w:w="2220" w:type="dxa"/>
            <w:vMerge w:val="restart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Телефонизация/</w:t>
            </w:r>
          </w:p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интернет</w:t>
            </w:r>
          </w:p>
        </w:tc>
        <w:tc>
          <w:tcPr>
            <w:tcW w:w="1418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Центральная сеть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  <w:vMerge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20" w:type="dxa"/>
            <w:vMerge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Мобильная связь</w:t>
            </w:r>
          </w:p>
        </w:tc>
        <w:tc>
          <w:tcPr>
            <w:tcW w:w="2241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расстояние (м)</w:t>
            </w:r>
          </w:p>
        </w:tc>
        <w:tc>
          <w:tcPr>
            <w:tcW w:w="2693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2" w:type="dxa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val="en-US"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8884" w:type="dxa"/>
            <w:gridSpan w:val="8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Расстояние до крупных населенн</w:t>
            </w:r>
            <w:r w:rsidR="00B1326B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ых пунктов и объектов транспорт</w:t>
            </w:r>
            <w:r w:rsidRPr="00D94E10">
              <w:rPr>
                <w:rFonts w:ascii="Times New Roman" w:eastAsia="Times New Roman" w:hAnsi="Times New Roman"/>
                <w:b/>
                <w:bCs/>
                <w:sz w:val="24"/>
                <w:szCs w:val="24"/>
                <w:lang w:eastAsia="ru-RU"/>
              </w:rPr>
              <w:t>ной инфраструктуры</w:t>
            </w:r>
          </w:p>
        </w:tc>
      </w:tr>
      <w:tr w:rsidR="00B2664F" w:rsidRPr="00DC677E" w:rsidTr="007B3409">
        <w:tc>
          <w:tcPr>
            <w:tcW w:w="4642" w:type="dxa"/>
            <w:gridSpan w:val="5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Удаленность 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от</w:t>
            </w:r>
            <w:proofErr w:type="gramEnd"/>
          </w:p>
        </w:tc>
        <w:tc>
          <w:tcPr>
            <w:tcW w:w="2864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Название</w:t>
            </w:r>
          </w:p>
        </w:tc>
        <w:tc>
          <w:tcPr>
            <w:tcW w:w="2128" w:type="dxa"/>
            <w:gridSpan w:val="2"/>
            <w:vAlign w:val="center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Расстояние (</w:t>
            </w:r>
            <w:proofErr w:type="gramStart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км</w:t>
            </w:r>
            <w:proofErr w:type="gramEnd"/>
            <w:r w:rsidRPr="00D94E10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)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5.1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административного центра муниципального образования</w:t>
            </w:r>
          </w:p>
        </w:tc>
        <w:tc>
          <w:tcPr>
            <w:tcW w:w="2864" w:type="dxa"/>
            <w:gridSpan w:val="2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г. Кропоткин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3,2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5.2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ближайшего населенного пункта</w:t>
            </w:r>
          </w:p>
        </w:tc>
        <w:tc>
          <w:tcPr>
            <w:tcW w:w="2864" w:type="dxa"/>
            <w:gridSpan w:val="2"/>
          </w:tcPr>
          <w:p w:rsidR="00B2664F" w:rsidRPr="003C16F1" w:rsidRDefault="00EE77CA" w:rsidP="003C16F1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</w:t>
            </w:r>
            <w:proofErr w:type="gramStart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ропоткин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5.3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города Краснодара</w:t>
            </w:r>
          </w:p>
        </w:tc>
        <w:tc>
          <w:tcPr>
            <w:tcW w:w="2864" w:type="dxa"/>
            <w:gridSpan w:val="2"/>
          </w:tcPr>
          <w:p w:rsidR="00B2664F" w:rsidRPr="00D94E10" w:rsidRDefault="00B1326B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город Краснодар</w:t>
            </w:r>
          </w:p>
        </w:tc>
        <w:tc>
          <w:tcPr>
            <w:tcW w:w="2128" w:type="dxa"/>
            <w:gridSpan w:val="2"/>
          </w:tcPr>
          <w:p w:rsidR="00B2664F" w:rsidRPr="00D94E10" w:rsidRDefault="003C16F1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</w:t>
            </w:r>
            <w:r w:rsidR="00B1326B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5.4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автодороги</w:t>
            </w:r>
            <w:r w:rsidRPr="00D94E10">
              <w:rPr>
                <w:rFonts w:ascii="Times New Roman" w:eastAsia="Times New Roman" w:hAnsi="Times New Roman"/>
                <w:i/>
                <w:sz w:val="24"/>
                <w:szCs w:val="24"/>
                <w:lang w:eastAsia="ru-RU"/>
              </w:rPr>
              <w:t xml:space="preserve"> (федерального, краевого, местного значения)</w:t>
            </w:r>
          </w:p>
        </w:tc>
        <w:tc>
          <w:tcPr>
            <w:tcW w:w="2864" w:type="dxa"/>
            <w:gridSpan w:val="2"/>
          </w:tcPr>
          <w:p w:rsidR="00B2664F" w:rsidRDefault="00EE77CA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ФАД «Кавказ»</w:t>
            </w:r>
          </w:p>
          <w:p w:rsidR="000D6676" w:rsidRPr="000D6676" w:rsidRDefault="000D6676" w:rsidP="000D6676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2128" w:type="dxa"/>
            <w:gridSpan w:val="2"/>
          </w:tcPr>
          <w:p w:rsidR="00B2664F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0,07</w:t>
            </w:r>
          </w:p>
          <w:p w:rsidR="000D6676" w:rsidRPr="00D94E10" w:rsidRDefault="000D6676" w:rsidP="00EE77CA">
            <w:pPr>
              <w:spacing w:after="0" w:line="240" w:lineRule="auto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5.5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ближайшей железнодорожной станции</w:t>
            </w:r>
          </w:p>
        </w:tc>
        <w:tc>
          <w:tcPr>
            <w:tcW w:w="2864" w:type="dxa"/>
            <w:gridSpan w:val="2"/>
          </w:tcPr>
          <w:p w:rsidR="00B2664F" w:rsidRPr="00B1326B" w:rsidRDefault="000D6676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Кавказская</w:t>
            </w: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5.6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ближайших железнодорожных путей </w:t>
            </w:r>
          </w:p>
        </w:tc>
        <w:tc>
          <w:tcPr>
            <w:tcW w:w="2864" w:type="dxa"/>
            <w:gridSpan w:val="2"/>
          </w:tcPr>
          <w:p w:rsidR="00B2664F" w:rsidRPr="00936A34" w:rsidRDefault="00EE77CA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Станция «Кавказская»</w:t>
            </w:r>
          </w:p>
        </w:tc>
        <w:tc>
          <w:tcPr>
            <w:tcW w:w="2128" w:type="dxa"/>
            <w:gridSpan w:val="2"/>
          </w:tcPr>
          <w:p w:rsidR="00B2664F" w:rsidRPr="00D94E10" w:rsidRDefault="00EE77CA" w:rsidP="00936A34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3,9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5.7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аэропорта</w:t>
            </w:r>
          </w:p>
        </w:tc>
        <w:tc>
          <w:tcPr>
            <w:tcW w:w="2864" w:type="dxa"/>
            <w:gridSpan w:val="2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аэропорт Краснодар </w:t>
            </w:r>
          </w:p>
        </w:tc>
        <w:tc>
          <w:tcPr>
            <w:tcW w:w="2128" w:type="dxa"/>
            <w:gridSpan w:val="2"/>
          </w:tcPr>
          <w:p w:rsidR="00B2664F" w:rsidRPr="00D94E10" w:rsidRDefault="00256074" w:rsidP="00EE77C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1</w:t>
            </w:r>
            <w:r w:rsidR="00EE77CA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38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D94E10" w:rsidRDefault="00B2664F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5.8</w:t>
            </w:r>
          </w:p>
        </w:tc>
        <w:tc>
          <w:tcPr>
            <w:tcW w:w="3892" w:type="dxa"/>
            <w:gridSpan w:val="4"/>
          </w:tcPr>
          <w:p w:rsidR="00B2664F" w:rsidRPr="00D94E10" w:rsidRDefault="00B2664F" w:rsidP="001E0D5B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94E1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морского порта</w:t>
            </w:r>
          </w:p>
        </w:tc>
        <w:tc>
          <w:tcPr>
            <w:tcW w:w="2864" w:type="dxa"/>
            <w:gridSpan w:val="2"/>
          </w:tcPr>
          <w:p w:rsidR="00B2664F" w:rsidRPr="00D94E10" w:rsidRDefault="00936A3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морской порт  Новороссийск </w:t>
            </w:r>
          </w:p>
        </w:tc>
        <w:tc>
          <w:tcPr>
            <w:tcW w:w="2128" w:type="dxa"/>
            <w:gridSpan w:val="2"/>
          </w:tcPr>
          <w:p w:rsidR="00B2664F" w:rsidRPr="00D94E10" w:rsidRDefault="00F72F04" w:rsidP="001E0D5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285</w:t>
            </w:r>
            <w:r w:rsidR="00936A34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.00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4600AA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4600A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884" w:type="dxa"/>
            <w:gridSpan w:val="8"/>
          </w:tcPr>
          <w:p w:rsidR="00B2664F" w:rsidRPr="00220231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220231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Дополнительная информация о земельном участке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6.1</w:t>
            </w:r>
          </w:p>
        </w:tc>
        <w:tc>
          <w:tcPr>
            <w:tcW w:w="382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Особые условия</w:t>
            </w:r>
          </w:p>
        </w:tc>
        <w:tc>
          <w:tcPr>
            <w:tcW w:w="5060" w:type="dxa"/>
            <w:gridSpan w:val="5"/>
          </w:tcPr>
          <w:p w:rsidR="00B2664F" w:rsidRP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36A34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Сейсмичность – 6 баллов, рельеф участка спокойный, направление господствующих ветров - восточное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829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6.3</w:t>
            </w:r>
          </w:p>
        </w:tc>
        <w:tc>
          <w:tcPr>
            <w:tcW w:w="3824" w:type="dxa"/>
            <w:gridSpan w:val="3"/>
          </w:tcPr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Координаты </w:t>
            </w:r>
          </w:p>
          <w:p w:rsidR="00936A34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широта</w:t>
            </w:r>
          </w:p>
          <w:p w:rsidR="00B2664F" w:rsidRPr="00D94E10" w:rsidRDefault="00B2664F" w:rsidP="00936A34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долгота</w:t>
            </w:r>
          </w:p>
        </w:tc>
        <w:tc>
          <w:tcPr>
            <w:tcW w:w="5060" w:type="dxa"/>
            <w:gridSpan w:val="5"/>
          </w:tcPr>
          <w:p w:rsidR="00936A34" w:rsidRDefault="00936A34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</w:p>
          <w:p w:rsidR="00EE77CA" w:rsidRDefault="00EE77CA" w:rsidP="001E0D5B">
            <w:pPr>
              <w:spacing w:after="0" w:line="240" w:lineRule="auto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45.4112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7</w:t>
            </w: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,</w:t>
            </w:r>
          </w:p>
          <w:p w:rsidR="00936A34" w:rsidRPr="00F72F04" w:rsidRDefault="00EE77CA" w:rsidP="00CF29E8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E77C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40.54</w:t>
            </w:r>
            <w:r w:rsidR="00CF29E8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694</w:t>
            </w:r>
          </w:p>
        </w:tc>
      </w:tr>
      <w:tr w:rsidR="00B2664F" w:rsidRPr="00DC677E" w:rsidTr="007B3409">
        <w:tc>
          <w:tcPr>
            <w:tcW w:w="750" w:type="dxa"/>
          </w:tcPr>
          <w:p w:rsidR="00B2664F" w:rsidRPr="00882936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6.4</w:t>
            </w:r>
          </w:p>
        </w:tc>
        <w:tc>
          <w:tcPr>
            <w:tcW w:w="3824" w:type="dxa"/>
            <w:gridSpan w:val="3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Примечания</w:t>
            </w:r>
          </w:p>
        </w:tc>
        <w:tc>
          <w:tcPr>
            <w:tcW w:w="5060" w:type="dxa"/>
            <w:gridSpan w:val="5"/>
          </w:tcPr>
          <w:p w:rsidR="00B2664F" w:rsidRPr="00D94E10" w:rsidRDefault="00B2664F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B0710D" w:rsidRPr="00DC677E" w:rsidTr="007B3409">
        <w:tc>
          <w:tcPr>
            <w:tcW w:w="750" w:type="dxa"/>
          </w:tcPr>
          <w:p w:rsidR="00B0710D" w:rsidRDefault="00B0710D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3824" w:type="dxa"/>
            <w:gridSpan w:val="3"/>
          </w:tcPr>
          <w:p w:rsidR="00B0710D" w:rsidRDefault="00043127" w:rsidP="001E0D5B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Контактные данные</w:t>
            </w:r>
          </w:p>
        </w:tc>
        <w:tc>
          <w:tcPr>
            <w:tcW w:w="5060" w:type="dxa"/>
            <w:gridSpan w:val="5"/>
          </w:tcPr>
          <w:p w:rsidR="00B0710D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муниципального образования Кавказский район</w:t>
            </w:r>
          </w:p>
          <w:p w:rsidR="00043127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3523380,Кавказский район, г</w:t>
            </w: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.К</w:t>
            </w:r>
            <w:proofErr w:type="gram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ропоткин, ул.Красная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,37</w:t>
            </w:r>
          </w:p>
          <w:p w:rsidR="00CF111F" w:rsidRDefault="007E35AD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</w:t>
            </w:r>
            <w:r w:rsidR="00CF11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ел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.(86138)6-17-08</w:t>
            </w:r>
          </w:p>
          <w:p w:rsidR="007E35AD" w:rsidRPr="00B031CC" w:rsidRDefault="001742E5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hyperlink r:id="rId7" w:history="1"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www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kavkaz</w:t>
              </w:r>
              <w:proofErr w:type="spellEnd"/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-</w:t>
              </w:r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invest</w:t>
              </w:r>
              <w:r w:rsidR="00B031CC" w:rsidRPr="00B031CC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eastAsia="ru-RU"/>
                </w:rPr>
                <w:t>.</w:t>
              </w:r>
              <w:proofErr w:type="spellStart"/>
              <w:r w:rsidR="00B031CC" w:rsidRPr="006763FD">
                <w:rPr>
                  <w:rStyle w:val="aa"/>
                  <w:rFonts w:ascii="Times New Roman" w:eastAsia="Times New Roman" w:hAnsi="Times New Roman"/>
                  <w:sz w:val="24"/>
                  <w:szCs w:val="24"/>
                  <w:lang w:val="en-US" w:eastAsia="ru-RU"/>
                </w:rPr>
                <w:t>ru</w:t>
              </w:r>
              <w:proofErr w:type="spellEnd"/>
            </w:hyperlink>
          </w:p>
          <w:p w:rsidR="00B031CC" w:rsidRPr="00B031CC" w:rsidRDefault="00B031CC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kavinvest</w:t>
            </w:r>
            <w:proofErr w:type="spellEnd"/>
            <w:r w:rsidRPr="00B919E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@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val="en-US" w:eastAsia="ru-RU"/>
              </w:rPr>
              <w:t>yandex</w:t>
            </w:r>
            <w:proofErr w:type="spellEnd"/>
          </w:p>
          <w:p w:rsidR="00043127" w:rsidRPr="00D94E10" w:rsidRDefault="00043127" w:rsidP="00043127">
            <w:pPr>
              <w:spacing w:after="0" w:line="240" w:lineRule="auto"/>
              <w:contextualSpacing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</w:tbl>
    <w:p w:rsidR="001E0D5B" w:rsidRPr="004F0144" w:rsidRDefault="001E0D5B" w:rsidP="004F0144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sectPr w:rsidR="001E0D5B" w:rsidRPr="004F0144" w:rsidSect="004F0144">
      <w:headerReference w:type="default" r:id="rId8"/>
      <w:headerReference w:type="first" r:id="rId9"/>
      <w:pgSz w:w="11906" w:h="16838"/>
      <w:pgMar w:top="851" w:right="566" w:bottom="426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76AC" w:rsidRDefault="005876AC">
      <w:pPr>
        <w:spacing w:after="0" w:line="240" w:lineRule="auto"/>
      </w:pPr>
      <w:r>
        <w:separator/>
      </w:r>
    </w:p>
  </w:endnote>
  <w:endnote w:type="continuationSeparator" w:id="0">
    <w:p w:rsidR="005876AC" w:rsidRDefault="005876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SansRegular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76AC" w:rsidRDefault="005876AC">
      <w:pPr>
        <w:spacing w:after="0" w:line="240" w:lineRule="auto"/>
      </w:pPr>
      <w:r>
        <w:separator/>
      </w:r>
    </w:p>
  </w:footnote>
  <w:footnote w:type="continuationSeparator" w:id="0">
    <w:p w:rsidR="005876AC" w:rsidRDefault="005876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027086424"/>
      <w:docPartObj>
        <w:docPartGallery w:val="Page Numbers (Top of Page)"/>
        <w:docPartUnique/>
      </w:docPartObj>
    </w:sdtPr>
    <w:sdtContent>
      <w:p w:rsidR="00D4436A" w:rsidRDefault="001742E5">
        <w:pPr>
          <w:pStyle w:val="a6"/>
          <w:jc w:val="center"/>
        </w:pPr>
        <w:fldSimple w:instr="PAGE   \* MERGEFORMAT">
          <w:r w:rsidR="00791B6C">
            <w:rPr>
              <w:noProof/>
            </w:rPr>
            <w:t>3</w:t>
          </w:r>
        </w:fldSimple>
      </w:p>
    </w:sdtContent>
  </w:sdt>
  <w:p w:rsidR="00D4436A" w:rsidRDefault="00D4436A">
    <w:pPr>
      <w:pStyle w:val="a6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22688209"/>
      <w:docPartObj>
        <w:docPartGallery w:val="Page Numbers (Top of Page)"/>
        <w:docPartUnique/>
      </w:docPartObj>
    </w:sdtPr>
    <w:sdtContent>
      <w:p w:rsidR="00D4436A" w:rsidRDefault="001742E5">
        <w:pPr>
          <w:pStyle w:val="a6"/>
          <w:jc w:val="center"/>
        </w:pPr>
        <w:fldSimple w:instr="PAGE   \* MERGEFORMAT">
          <w:r w:rsidR="00791B6C">
            <w:rPr>
              <w:noProof/>
            </w:rPr>
            <w:t>1</w:t>
          </w:r>
        </w:fldSimple>
      </w:p>
    </w:sdtContent>
  </w:sdt>
  <w:p w:rsidR="00D4436A" w:rsidRDefault="00D4436A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CF0184"/>
    <w:multiLevelType w:val="hybridMultilevel"/>
    <w:tmpl w:val="29449464"/>
    <w:lvl w:ilvl="0" w:tplc="F35C9CF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1222F57"/>
    <w:multiLevelType w:val="hybridMultilevel"/>
    <w:tmpl w:val="53B6C47C"/>
    <w:lvl w:ilvl="0" w:tplc="E280CB7E">
      <w:start w:val="1"/>
      <w:numFmt w:val="decimal"/>
      <w:lvlText w:val="%1."/>
      <w:lvlJc w:val="left"/>
      <w:pPr>
        <w:ind w:left="11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50" w:hanging="360"/>
      </w:pPr>
    </w:lvl>
    <w:lvl w:ilvl="2" w:tplc="0419001B" w:tentative="1">
      <w:start w:val="1"/>
      <w:numFmt w:val="lowerRoman"/>
      <w:lvlText w:val="%3."/>
      <w:lvlJc w:val="right"/>
      <w:pPr>
        <w:ind w:left="2570" w:hanging="180"/>
      </w:pPr>
    </w:lvl>
    <w:lvl w:ilvl="3" w:tplc="0419000F" w:tentative="1">
      <w:start w:val="1"/>
      <w:numFmt w:val="decimal"/>
      <w:lvlText w:val="%4."/>
      <w:lvlJc w:val="left"/>
      <w:pPr>
        <w:ind w:left="3290" w:hanging="360"/>
      </w:pPr>
    </w:lvl>
    <w:lvl w:ilvl="4" w:tplc="04190019" w:tentative="1">
      <w:start w:val="1"/>
      <w:numFmt w:val="lowerLetter"/>
      <w:lvlText w:val="%5."/>
      <w:lvlJc w:val="left"/>
      <w:pPr>
        <w:ind w:left="4010" w:hanging="360"/>
      </w:pPr>
    </w:lvl>
    <w:lvl w:ilvl="5" w:tplc="0419001B" w:tentative="1">
      <w:start w:val="1"/>
      <w:numFmt w:val="lowerRoman"/>
      <w:lvlText w:val="%6."/>
      <w:lvlJc w:val="right"/>
      <w:pPr>
        <w:ind w:left="4730" w:hanging="180"/>
      </w:pPr>
    </w:lvl>
    <w:lvl w:ilvl="6" w:tplc="0419000F" w:tentative="1">
      <w:start w:val="1"/>
      <w:numFmt w:val="decimal"/>
      <w:lvlText w:val="%7."/>
      <w:lvlJc w:val="left"/>
      <w:pPr>
        <w:ind w:left="5450" w:hanging="360"/>
      </w:pPr>
    </w:lvl>
    <w:lvl w:ilvl="7" w:tplc="04190019" w:tentative="1">
      <w:start w:val="1"/>
      <w:numFmt w:val="lowerLetter"/>
      <w:lvlText w:val="%8."/>
      <w:lvlJc w:val="left"/>
      <w:pPr>
        <w:ind w:left="6170" w:hanging="360"/>
      </w:pPr>
    </w:lvl>
    <w:lvl w:ilvl="8" w:tplc="0419001B" w:tentative="1">
      <w:start w:val="1"/>
      <w:numFmt w:val="lowerRoman"/>
      <w:lvlText w:val="%9."/>
      <w:lvlJc w:val="right"/>
      <w:pPr>
        <w:ind w:left="6890" w:hanging="180"/>
      </w:pPr>
    </w:lvl>
  </w:abstractNum>
  <w:abstractNum w:abstractNumId="2">
    <w:nsid w:val="52635DFC"/>
    <w:multiLevelType w:val="hybridMultilevel"/>
    <w:tmpl w:val="DB0E4A36"/>
    <w:lvl w:ilvl="0" w:tplc="97B0D72E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565364FD"/>
    <w:multiLevelType w:val="hybridMultilevel"/>
    <w:tmpl w:val="D7009524"/>
    <w:lvl w:ilvl="0" w:tplc="3FBC98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605559B6"/>
    <w:multiLevelType w:val="hybridMultilevel"/>
    <w:tmpl w:val="7F2411AE"/>
    <w:lvl w:ilvl="0" w:tplc="DA40433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6A2C7AB5"/>
    <w:multiLevelType w:val="hybridMultilevel"/>
    <w:tmpl w:val="DD2ECEB2"/>
    <w:lvl w:ilvl="0" w:tplc="502C1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52087"/>
    <w:rsid w:val="00015BF9"/>
    <w:rsid w:val="00041657"/>
    <w:rsid w:val="00043127"/>
    <w:rsid w:val="000D6676"/>
    <w:rsid w:val="00101A75"/>
    <w:rsid w:val="001148E1"/>
    <w:rsid w:val="00143964"/>
    <w:rsid w:val="001742E5"/>
    <w:rsid w:val="001916DB"/>
    <w:rsid w:val="001A11D0"/>
    <w:rsid w:val="001E0D5B"/>
    <w:rsid w:val="001F6B5E"/>
    <w:rsid w:val="00205E1A"/>
    <w:rsid w:val="00220231"/>
    <w:rsid w:val="0022427D"/>
    <w:rsid w:val="00252087"/>
    <w:rsid w:val="00256074"/>
    <w:rsid w:val="002A4723"/>
    <w:rsid w:val="002D5367"/>
    <w:rsid w:val="00352806"/>
    <w:rsid w:val="00365534"/>
    <w:rsid w:val="0038331E"/>
    <w:rsid w:val="003A6530"/>
    <w:rsid w:val="003B091D"/>
    <w:rsid w:val="003C16F1"/>
    <w:rsid w:val="003C4450"/>
    <w:rsid w:val="003D665A"/>
    <w:rsid w:val="00402367"/>
    <w:rsid w:val="00453605"/>
    <w:rsid w:val="004952E1"/>
    <w:rsid w:val="004A7C1F"/>
    <w:rsid w:val="004E4E0E"/>
    <w:rsid w:val="004F0144"/>
    <w:rsid w:val="00584263"/>
    <w:rsid w:val="005876AC"/>
    <w:rsid w:val="00596B05"/>
    <w:rsid w:val="00597900"/>
    <w:rsid w:val="005B53D6"/>
    <w:rsid w:val="00626AD5"/>
    <w:rsid w:val="0063009A"/>
    <w:rsid w:val="006737C6"/>
    <w:rsid w:val="00757666"/>
    <w:rsid w:val="00771954"/>
    <w:rsid w:val="0077443B"/>
    <w:rsid w:val="00791B6C"/>
    <w:rsid w:val="007B3409"/>
    <w:rsid w:val="007E35AD"/>
    <w:rsid w:val="00817CFE"/>
    <w:rsid w:val="008E2397"/>
    <w:rsid w:val="009113F7"/>
    <w:rsid w:val="00936A34"/>
    <w:rsid w:val="00962222"/>
    <w:rsid w:val="009750EB"/>
    <w:rsid w:val="0098246D"/>
    <w:rsid w:val="009F58EA"/>
    <w:rsid w:val="00A50879"/>
    <w:rsid w:val="00A90343"/>
    <w:rsid w:val="00AB2611"/>
    <w:rsid w:val="00AE1929"/>
    <w:rsid w:val="00AE1933"/>
    <w:rsid w:val="00AE6801"/>
    <w:rsid w:val="00B031CC"/>
    <w:rsid w:val="00B0710D"/>
    <w:rsid w:val="00B1326B"/>
    <w:rsid w:val="00B14EC9"/>
    <w:rsid w:val="00B2664F"/>
    <w:rsid w:val="00B659DF"/>
    <w:rsid w:val="00B72F6A"/>
    <w:rsid w:val="00B81040"/>
    <w:rsid w:val="00B919EF"/>
    <w:rsid w:val="00BB1515"/>
    <w:rsid w:val="00C2152E"/>
    <w:rsid w:val="00C632EC"/>
    <w:rsid w:val="00CC65B3"/>
    <w:rsid w:val="00CF0710"/>
    <w:rsid w:val="00CF111F"/>
    <w:rsid w:val="00CF29E8"/>
    <w:rsid w:val="00D4436A"/>
    <w:rsid w:val="00D56CC4"/>
    <w:rsid w:val="00E0795A"/>
    <w:rsid w:val="00EA01AE"/>
    <w:rsid w:val="00EA3111"/>
    <w:rsid w:val="00ED23E2"/>
    <w:rsid w:val="00EE77CA"/>
    <w:rsid w:val="00F30550"/>
    <w:rsid w:val="00F51461"/>
    <w:rsid w:val="00F613FC"/>
    <w:rsid w:val="00F72F04"/>
    <w:rsid w:val="00FA3536"/>
    <w:rsid w:val="00FC5B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3605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link w:val="a4"/>
    <w:uiPriority w:val="99"/>
    <w:semiHidden/>
    <w:rsid w:val="00453605"/>
    <w:rPr>
      <w:rFonts w:ascii="Tahoma" w:hAnsi="Tahoma" w:cs="Tahoma"/>
      <w:sz w:val="16"/>
      <w:szCs w:val="16"/>
    </w:rPr>
  </w:style>
  <w:style w:type="paragraph" w:styleId="a4">
    <w:name w:val="Balloon Text"/>
    <w:basedOn w:val="a"/>
    <w:link w:val="a3"/>
    <w:uiPriority w:val="99"/>
    <w:semiHidden/>
    <w:unhideWhenUsed/>
    <w:rsid w:val="00453605"/>
    <w:pPr>
      <w:spacing w:after="0" w:line="240" w:lineRule="auto"/>
    </w:pPr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45360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53605"/>
  </w:style>
  <w:style w:type="paragraph" w:styleId="a8">
    <w:name w:val="footer"/>
    <w:basedOn w:val="a"/>
    <w:link w:val="a9"/>
    <w:uiPriority w:val="99"/>
    <w:unhideWhenUsed/>
    <w:rsid w:val="00453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53605"/>
  </w:style>
  <w:style w:type="character" w:styleId="aa">
    <w:name w:val="Hyperlink"/>
    <w:basedOn w:val="a0"/>
    <w:uiPriority w:val="99"/>
    <w:unhideWhenUsed/>
    <w:rsid w:val="00453605"/>
    <w:rPr>
      <w:color w:val="0563C1" w:themeColor="hyperlink"/>
      <w:u w:val="single"/>
    </w:rPr>
  </w:style>
  <w:style w:type="paragraph" w:customStyle="1" w:styleId="Default">
    <w:name w:val="Default"/>
    <w:rsid w:val="0045360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b">
    <w:name w:val="List Paragraph"/>
    <w:basedOn w:val="a"/>
    <w:uiPriority w:val="34"/>
    <w:qFormat/>
    <w:rsid w:val="00453605"/>
    <w:pPr>
      <w:ind w:left="720"/>
      <w:contextualSpacing/>
    </w:pPr>
  </w:style>
  <w:style w:type="paragraph" w:customStyle="1" w:styleId="ac">
    <w:name w:val="Прижатый влево"/>
    <w:basedOn w:val="a"/>
    <w:next w:val="a"/>
    <w:uiPriority w:val="99"/>
    <w:rsid w:val="00453605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4"/>
      <w:szCs w:val="24"/>
      <w:lang w:eastAsia="ru-RU"/>
    </w:rPr>
  </w:style>
  <w:style w:type="character" w:customStyle="1" w:styleId="ad">
    <w:name w:val="Гипертекстовая ссылка"/>
    <w:basedOn w:val="a0"/>
    <w:uiPriority w:val="99"/>
    <w:rsid w:val="00453605"/>
    <w:rPr>
      <w:rFonts w:cs="Times New Roman"/>
      <w:b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465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kavkaz-invest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607</Words>
  <Characters>3460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Конеев Адель Рафикович</dc:creator>
  <cp:lastModifiedBy>Ольга</cp:lastModifiedBy>
  <cp:revision>2</cp:revision>
  <cp:lastPrinted>2022-12-14T13:55:00Z</cp:lastPrinted>
  <dcterms:created xsi:type="dcterms:W3CDTF">2022-12-22T12:45:00Z</dcterms:created>
  <dcterms:modified xsi:type="dcterms:W3CDTF">2022-12-22T12:45:00Z</dcterms:modified>
</cp:coreProperties>
</file>